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99" w:rsidRPr="00141C18" w:rsidRDefault="00753899" w:rsidP="00BF2C18">
      <w:pPr>
        <w:ind w:left="-567" w:firstLine="567"/>
        <w:jc w:val="center"/>
        <w:rPr>
          <w:b/>
          <w:sz w:val="22"/>
          <w:szCs w:val="22"/>
        </w:rPr>
      </w:pPr>
      <w:r w:rsidRPr="00141C18">
        <w:rPr>
          <w:b/>
          <w:sz w:val="22"/>
          <w:szCs w:val="22"/>
        </w:rPr>
        <w:t>СООБЩЕНИЕ</w:t>
      </w:r>
    </w:p>
    <w:p w:rsidR="00753899" w:rsidRPr="00913849" w:rsidRDefault="00753899" w:rsidP="00BF2C18">
      <w:pPr>
        <w:ind w:left="-567" w:firstLine="567"/>
        <w:jc w:val="center"/>
        <w:rPr>
          <w:b/>
          <w:sz w:val="22"/>
          <w:szCs w:val="22"/>
        </w:rPr>
      </w:pPr>
      <w:r w:rsidRPr="00913849">
        <w:rPr>
          <w:b/>
          <w:sz w:val="22"/>
          <w:szCs w:val="22"/>
        </w:rPr>
        <w:t>о проведении годового общего собрания акционеров</w:t>
      </w:r>
    </w:p>
    <w:p w:rsidR="00753899" w:rsidRPr="00913849" w:rsidRDefault="00753899" w:rsidP="00BF2C18">
      <w:pPr>
        <w:ind w:left="-567" w:firstLine="567"/>
        <w:jc w:val="center"/>
        <w:rPr>
          <w:b/>
          <w:sz w:val="22"/>
          <w:szCs w:val="22"/>
        </w:rPr>
      </w:pPr>
      <w:r w:rsidRPr="00913849">
        <w:rPr>
          <w:b/>
          <w:sz w:val="22"/>
          <w:szCs w:val="22"/>
        </w:rPr>
        <w:t>Акционерного общества «Научно-производственное объединение «Магнетон»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Полное фирменное наименование общества: Акционерное общество «Научно-производственное объединение «Магнетон»</w:t>
      </w:r>
    </w:p>
    <w:p w:rsidR="00753899" w:rsidRPr="00913849" w:rsidRDefault="00753899" w:rsidP="00BF2C18">
      <w:pPr>
        <w:ind w:left="-567" w:firstLine="567"/>
        <w:rPr>
          <w:b/>
          <w:sz w:val="22"/>
          <w:szCs w:val="22"/>
        </w:rPr>
      </w:pPr>
      <w:r w:rsidRPr="00913849">
        <w:rPr>
          <w:sz w:val="22"/>
          <w:szCs w:val="22"/>
        </w:rPr>
        <w:t>Место нахождения общества: Российская Федерация, г. Владимир</w:t>
      </w:r>
    </w:p>
    <w:p w:rsidR="00753899" w:rsidRPr="00913849" w:rsidRDefault="00753899" w:rsidP="00BF2C18">
      <w:pPr>
        <w:ind w:left="-567" w:firstLine="567"/>
        <w:jc w:val="both"/>
        <w:rPr>
          <w:b/>
          <w:sz w:val="22"/>
          <w:szCs w:val="22"/>
        </w:rPr>
      </w:pPr>
    </w:p>
    <w:p w:rsidR="00753899" w:rsidRPr="00913849" w:rsidRDefault="00753899" w:rsidP="00BF2C18">
      <w:pPr>
        <w:ind w:left="-567" w:firstLine="567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913849">
        <w:rPr>
          <w:b/>
          <w:i/>
          <w:sz w:val="22"/>
          <w:szCs w:val="22"/>
        </w:rPr>
        <w:t>Уважаемые акционеры!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Сообщаем Вам, что 16 июня 2022 г. состоится годовое общее собрание акционеров АО НПО «Магнетон».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Форма проведения собрания: заочное голосование с предварительным направлением бюллетеней по вопросам повестки дня и принятия решений по вопросам, поставленным на голосование.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Почтовый адрес, по которому направляются заполненные бюллетени: 600035, г. Владимир, ул. Куйбышева, д. 26, АО НПО «Магнетон» для счетной комиссии.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 xml:space="preserve">Дата окончания приема бюллетеней для голосования: </w:t>
      </w:r>
      <w:r w:rsidR="00260550" w:rsidRPr="00913849">
        <w:rPr>
          <w:sz w:val="22"/>
          <w:szCs w:val="22"/>
        </w:rPr>
        <w:t xml:space="preserve">16 </w:t>
      </w:r>
      <w:r w:rsidR="00EF746E" w:rsidRPr="00913849">
        <w:rPr>
          <w:sz w:val="22"/>
          <w:szCs w:val="22"/>
        </w:rPr>
        <w:t>июня 2022</w:t>
      </w:r>
      <w:r w:rsidRPr="00913849">
        <w:rPr>
          <w:sz w:val="22"/>
          <w:szCs w:val="22"/>
        </w:rPr>
        <w:t>.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 xml:space="preserve">Дата определения (фиксации) лиц, имеющих право на участие в годовом общем собрании акционеров: </w:t>
      </w:r>
      <w:r w:rsidR="00EF746E" w:rsidRPr="00913849">
        <w:rPr>
          <w:sz w:val="22"/>
          <w:szCs w:val="22"/>
        </w:rPr>
        <w:t>23 мая 2022 г.</w:t>
      </w:r>
    </w:p>
    <w:p w:rsidR="00753899" w:rsidRPr="00913849" w:rsidRDefault="00753899" w:rsidP="00BF2C18">
      <w:pPr>
        <w:ind w:left="-567" w:firstLine="567"/>
        <w:jc w:val="both"/>
        <w:rPr>
          <w:sz w:val="22"/>
          <w:szCs w:val="22"/>
        </w:rPr>
      </w:pPr>
    </w:p>
    <w:p w:rsidR="00753899" w:rsidRPr="00913849" w:rsidRDefault="00753899" w:rsidP="00BF2C18">
      <w:pPr>
        <w:ind w:left="-567" w:firstLine="567"/>
        <w:jc w:val="center"/>
        <w:rPr>
          <w:b/>
          <w:sz w:val="22"/>
          <w:szCs w:val="22"/>
        </w:rPr>
      </w:pPr>
      <w:r w:rsidRPr="00913849">
        <w:rPr>
          <w:b/>
          <w:sz w:val="22"/>
          <w:szCs w:val="22"/>
        </w:rPr>
        <w:t>Повестка дня общего собрания акционеров</w:t>
      </w:r>
    </w:p>
    <w:p w:rsidR="00EF746E" w:rsidRPr="00913849" w:rsidRDefault="00753899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 xml:space="preserve">1. </w:t>
      </w:r>
      <w:r w:rsidR="00EF746E" w:rsidRPr="00913849">
        <w:rPr>
          <w:sz w:val="22"/>
          <w:szCs w:val="22"/>
        </w:rPr>
        <w:t>Утверждение отчета ревизионной комиссии АО НПО «Магнетон» по итогам 2021 года.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2. Принятие решения о выплате (объявлении) дивидендов по итогам 2021 года.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3. Утверждение на 2022-2023 г. г. источника для социальных расходов и расходов на уплату обязательных платежей, начисляемых государственными органами.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4. Утверждение аудитора АО НПО «Магнетон» на 2022 г.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5. Избрание ревизионной комиссии АО НПО «Магнетон».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6. Избрание Совета директоров АО НПО «Магнетон».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7. Принятие решения об одобрении крупных сделок.</w:t>
      </w:r>
    </w:p>
    <w:p w:rsidR="00EF746E" w:rsidRPr="00913849" w:rsidRDefault="00EF746E" w:rsidP="00BF2C18">
      <w:pPr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8. Смена места нахождения АО НПО «Магнетон».</w:t>
      </w:r>
    </w:p>
    <w:p w:rsidR="00753899" w:rsidRPr="00913849" w:rsidRDefault="00EF746E" w:rsidP="00BF2C18">
      <w:pPr>
        <w:pStyle w:val="a3"/>
        <w:tabs>
          <w:tab w:val="left" w:pos="360"/>
        </w:tabs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9. Утверждение изменений в устав АО НПО «Магнетон».</w:t>
      </w:r>
    </w:p>
    <w:p w:rsidR="00753899" w:rsidRPr="00913849" w:rsidRDefault="00753899" w:rsidP="00BF2C18">
      <w:pPr>
        <w:pStyle w:val="a3"/>
        <w:tabs>
          <w:tab w:val="left" w:pos="360"/>
        </w:tabs>
        <w:spacing w:after="0"/>
        <w:ind w:left="-567" w:firstLine="567"/>
        <w:jc w:val="both"/>
        <w:rPr>
          <w:sz w:val="22"/>
          <w:szCs w:val="22"/>
        </w:rPr>
      </w:pPr>
    </w:p>
    <w:p w:rsidR="00753899" w:rsidRPr="00913849" w:rsidRDefault="00753899" w:rsidP="00BF2C18">
      <w:pPr>
        <w:pStyle w:val="a3"/>
        <w:tabs>
          <w:tab w:val="left" w:pos="360"/>
        </w:tabs>
        <w:spacing w:after="0"/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 xml:space="preserve">С информацией, подлежащей предоставлению акционерам при подготовке к проведению собрания, можно ознакомиться с </w:t>
      </w:r>
      <w:r w:rsidR="00EF746E" w:rsidRPr="00913849">
        <w:rPr>
          <w:sz w:val="22"/>
          <w:szCs w:val="22"/>
        </w:rPr>
        <w:t>26 мая 2022 г. ежедневно в рабочие дни с 9-00 до 16-00 в отделе экспортных и импортных операций АО НПО «Магнетон» кабинет 65 по адресу: г. Владимир, ул. Куйбышева, д. 26, либо направить письменный запрос в адрес АО НПО «Магнетон» о предоставлении копий указанных документов и информации</w:t>
      </w:r>
      <w:r w:rsidRPr="00913849">
        <w:rPr>
          <w:rFonts w:eastAsia="Calibri"/>
          <w:sz w:val="22"/>
          <w:szCs w:val="22"/>
          <w:lang w:eastAsia="en-US"/>
        </w:rPr>
        <w:t xml:space="preserve">.  </w:t>
      </w:r>
    </w:p>
    <w:p w:rsidR="00753899" w:rsidRPr="00913849" w:rsidRDefault="00753899" w:rsidP="00BF2C18">
      <w:pPr>
        <w:pStyle w:val="a3"/>
        <w:tabs>
          <w:tab w:val="left" w:pos="360"/>
        </w:tabs>
        <w:spacing w:after="0"/>
        <w:ind w:left="-567" w:firstLine="567"/>
        <w:jc w:val="both"/>
        <w:rPr>
          <w:sz w:val="22"/>
          <w:szCs w:val="22"/>
        </w:rPr>
      </w:pPr>
    </w:p>
    <w:p w:rsidR="00753899" w:rsidRPr="00913849" w:rsidRDefault="00753899" w:rsidP="00BF2C18">
      <w:pPr>
        <w:pStyle w:val="a3"/>
        <w:spacing w:after="0"/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>Почтовый адрес, по которому должны направляться заполненные бюллетени: 600035, г. Владимир, ул. Куйбышева, д. 26, АО НПО «Магнетон» для счетной комиссии.</w:t>
      </w:r>
    </w:p>
    <w:p w:rsidR="00753899" w:rsidRPr="00913849" w:rsidRDefault="00753899" w:rsidP="00BF2C18">
      <w:pPr>
        <w:pStyle w:val="a3"/>
        <w:spacing w:after="0"/>
        <w:ind w:left="-567" w:firstLine="567"/>
        <w:jc w:val="both"/>
        <w:rPr>
          <w:sz w:val="22"/>
          <w:szCs w:val="22"/>
        </w:rPr>
      </w:pPr>
    </w:p>
    <w:p w:rsidR="00753899" w:rsidRPr="00141C18" w:rsidRDefault="00753899" w:rsidP="00BF2C18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913849">
        <w:rPr>
          <w:sz w:val="22"/>
          <w:szCs w:val="22"/>
        </w:rPr>
        <w:t xml:space="preserve">Кроме того, сообщаем Вам, что в связи с совершением крупных сделок, одобрение которых вынесено на повестку дня годового общего собрания акционеров, и в соответствии </w:t>
      </w:r>
      <w:r w:rsidR="00DD1B55" w:rsidRPr="00913849">
        <w:rPr>
          <w:sz w:val="22"/>
          <w:szCs w:val="22"/>
        </w:rPr>
        <w:t xml:space="preserve">со ст. ст. 75, </w:t>
      </w:r>
      <w:r w:rsidRPr="00913849">
        <w:rPr>
          <w:sz w:val="22"/>
          <w:szCs w:val="22"/>
        </w:rPr>
        <w:t>76 Ф</w:t>
      </w:r>
      <w:r w:rsidR="00DD1B55" w:rsidRPr="00913849">
        <w:rPr>
          <w:sz w:val="22"/>
          <w:szCs w:val="22"/>
        </w:rPr>
        <w:t>едерального закона</w:t>
      </w:r>
      <w:r w:rsidRPr="00913849">
        <w:rPr>
          <w:sz w:val="22"/>
          <w:szCs w:val="22"/>
        </w:rPr>
        <w:t xml:space="preserve"> от 26.12.1995 г. № 20</w:t>
      </w:r>
      <w:r w:rsidR="00DD1B55" w:rsidRPr="00913849">
        <w:rPr>
          <w:sz w:val="22"/>
          <w:szCs w:val="22"/>
        </w:rPr>
        <w:t xml:space="preserve">8-ФЗ «Об акционерных обществах» </w:t>
      </w:r>
      <w:r w:rsidRPr="00913849">
        <w:rPr>
          <w:sz w:val="22"/>
          <w:szCs w:val="22"/>
        </w:rPr>
        <w:t>в случае</w:t>
      </w:r>
      <w:r w:rsidR="00DD1B55" w:rsidRPr="00913849">
        <w:rPr>
          <w:sz w:val="22"/>
          <w:szCs w:val="22"/>
        </w:rPr>
        <w:t xml:space="preserve"> принятий общим собранием акционеров решения об одобрении указанных крупных сделок</w:t>
      </w:r>
      <w:r w:rsidRPr="00913849">
        <w:rPr>
          <w:sz w:val="22"/>
          <w:szCs w:val="22"/>
        </w:rPr>
        <w:t xml:space="preserve">, если Вы проголосуете против принятия решения об одобрении указанных сделок либо не примите участие в голосовании по этим вопросам, у Вас имеется право требования выкупа обществом принадлежащих Вам акций по цене </w:t>
      </w:r>
      <w:r w:rsidR="00DD1B55" w:rsidRPr="00913849">
        <w:rPr>
          <w:sz w:val="22"/>
          <w:szCs w:val="22"/>
        </w:rPr>
        <w:t xml:space="preserve">20,43 руб. (Двадцать рублей 43 копейки) </w:t>
      </w:r>
      <w:r w:rsidRPr="00913849">
        <w:rPr>
          <w:sz w:val="22"/>
          <w:szCs w:val="22"/>
        </w:rPr>
        <w:t>за кажд</w:t>
      </w:r>
      <w:r w:rsidRPr="00141C18">
        <w:rPr>
          <w:sz w:val="22"/>
          <w:szCs w:val="22"/>
        </w:rPr>
        <w:t>ую в следующем порядке: требование акционера о выкупе принадлежащих ему акций направляется в письменн</w:t>
      </w:r>
      <w:r w:rsidR="00924678">
        <w:rPr>
          <w:sz w:val="22"/>
          <w:szCs w:val="22"/>
        </w:rPr>
        <w:t xml:space="preserve">ой форме регистратору общества </w:t>
      </w:r>
      <w:r w:rsidRPr="00141C18">
        <w:rPr>
          <w:sz w:val="22"/>
          <w:szCs w:val="22"/>
        </w:rPr>
        <w:t xml:space="preserve">- филиалу АО «ПРЦ» в г. Владимире путем направления по почте  по адресу: 600001, г. Владимир, проспект Ленина, д. 2, либо вручения под роспись документа, подписанного акционером с указанием места жительства (места нахождения) акционера и количества акций, выкупа которых он требует. </w:t>
      </w:r>
    </w:p>
    <w:p w:rsidR="00753899" w:rsidRPr="00141C18" w:rsidRDefault="00753899" w:rsidP="00BF2C18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141C18">
        <w:rPr>
          <w:sz w:val="22"/>
          <w:szCs w:val="22"/>
        </w:rPr>
        <w:t>Требования акционеров о выкупе обществом принадлежащих им акций должны быть предъявлены регистратору не позднее 45 дней с даты принятия соответствующего решения общим собранием акционеров.</w:t>
      </w:r>
    </w:p>
    <w:p w:rsidR="00753899" w:rsidRPr="00141C18" w:rsidRDefault="00753899" w:rsidP="00BF2C18">
      <w:pPr>
        <w:pStyle w:val="a3"/>
        <w:spacing w:after="0"/>
        <w:ind w:left="-567" w:firstLine="567"/>
        <w:jc w:val="both"/>
        <w:rPr>
          <w:sz w:val="22"/>
          <w:szCs w:val="22"/>
        </w:rPr>
      </w:pPr>
    </w:p>
    <w:p w:rsidR="00753899" w:rsidRPr="00141C18" w:rsidRDefault="00753899" w:rsidP="00BF2C18">
      <w:pPr>
        <w:pStyle w:val="a3"/>
        <w:tabs>
          <w:tab w:val="left" w:pos="360"/>
        </w:tabs>
        <w:spacing w:after="0"/>
        <w:ind w:left="-567" w:firstLine="567"/>
        <w:jc w:val="both"/>
        <w:rPr>
          <w:sz w:val="22"/>
          <w:szCs w:val="22"/>
        </w:rPr>
      </w:pPr>
      <w:r w:rsidRPr="00141C18">
        <w:rPr>
          <w:sz w:val="22"/>
          <w:szCs w:val="22"/>
        </w:rPr>
        <w:t>Телефон для справок: (4922) 47-42-55 доб. 43</w:t>
      </w:r>
      <w:r w:rsidR="00DD1B55" w:rsidRPr="00141C18">
        <w:rPr>
          <w:sz w:val="22"/>
          <w:szCs w:val="22"/>
        </w:rPr>
        <w:t>34</w:t>
      </w:r>
      <w:r w:rsidRPr="00141C18">
        <w:rPr>
          <w:sz w:val="22"/>
          <w:szCs w:val="22"/>
        </w:rPr>
        <w:t xml:space="preserve"> – юридический отдел</w:t>
      </w:r>
    </w:p>
    <w:p w:rsidR="00753899" w:rsidRPr="00141C18" w:rsidRDefault="00753899" w:rsidP="00BF2C18">
      <w:pPr>
        <w:pStyle w:val="a3"/>
        <w:tabs>
          <w:tab w:val="left" w:pos="360"/>
        </w:tabs>
        <w:spacing w:after="0"/>
        <w:ind w:left="-567" w:firstLine="567"/>
        <w:jc w:val="both"/>
        <w:rPr>
          <w:sz w:val="22"/>
          <w:szCs w:val="22"/>
        </w:rPr>
      </w:pPr>
    </w:p>
    <w:p w:rsidR="006F3282" w:rsidRPr="00141C18" w:rsidRDefault="00753899" w:rsidP="00141C18">
      <w:pPr>
        <w:pStyle w:val="a3"/>
        <w:tabs>
          <w:tab w:val="left" w:pos="360"/>
        </w:tabs>
        <w:spacing w:after="0"/>
        <w:ind w:left="-567" w:firstLine="567"/>
        <w:jc w:val="right"/>
        <w:rPr>
          <w:sz w:val="22"/>
          <w:szCs w:val="22"/>
        </w:rPr>
      </w:pPr>
      <w:r w:rsidRPr="00141C18">
        <w:rPr>
          <w:sz w:val="22"/>
          <w:szCs w:val="22"/>
        </w:rPr>
        <w:t>Совет директоров АО НПО «Магнетон»</w:t>
      </w:r>
    </w:p>
    <w:sectPr w:rsidR="006F3282" w:rsidRPr="00141C18" w:rsidSect="00141C18">
      <w:pgSz w:w="11906" w:h="16838"/>
      <w:pgMar w:top="567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9"/>
    <w:rsid w:val="00141C18"/>
    <w:rsid w:val="00260550"/>
    <w:rsid w:val="00496F31"/>
    <w:rsid w:val="006F3282"/>
    <w:rsid w:val="00753899"/>
    <w:rsid w:val="00913849"/>
    <w:rsid w:val="00924678"/>
    <w:rsid w:val="00BF2C18"/>
    <w:rsid w:val="00DD1B55"/>
    <w:rsid w:val="00E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EEF3-19EE-4D4A-BACE-E23E1A7F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389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53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74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F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Оксана Владимировна</dc:creator>
  <cp:keywords/>
  <dc:description/>
  <cp:lastModifiedBy>Логачев Игорь Михайлович</cp:lastModifiedBy>
  <cp:revision>2</cp:revision>
  <dcterms:created xsi:type="dcterms:W3CDTF">2022-05-19T07:07:00Z</dcterms:created>
  <dcterms:modified xsi:type="dcterms:W3CDTF">2022-05-19T07:07:00Z</dcterms:modified>
</cp:coreProperties>
</file>